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18" w:rsidRDefault="00AF7318">
      <w:pPr>
        <w:rPr>
          <w:lang w:val="en-US"/>
        </w:rPr>
      </w:pPr>
    </w:p>
    <w:p w:rsidR="00D94999" w:rsidRDefault="00D94999">
      <w:pPr>
        <w:rPr>
          <w:lang w:val="en-US"/>
        </w:rPr>
      </w:pPr>
    </w:p>
    <w:p w:rsidR="00D94999" w:rsidRDefault="00D94999">
      <w:pPr>
        <w:rPr>
          <w:lang w:val="en-US"/>
        </w:rPr>
      </w:pPr>
    </w:p>
    <w:p w:rsidR="00D94999" w:rsidRDefault="00D94999">
      <w:pPr>
        <w:rPr>
          <w:lang w:val="en-US"/>
        </w:rPr>
      </w:pPr>
      <w:r w:rsidRPr="00D94999">
        <w:rPr>
          <w:noProof/>
          <w:lang w:eastAsia="el-GR"/>
        </w:rPr>
        <w:drawing>
          <wp:inline distT="0" distB="0" distL="0" distR="0">
            <wp:extent cx="5274310" cy="3882479"/>
            <wp:effectExtent l="19050" t="0" r="2540" b="0"/>
            <wp:docPr id="2" name="Picture 6" descr="http://www.aquacreek.com/liftportablepropoo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quacreek.com/liftportablepropool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99" w:rsidRPr="00D94999" w:rsidRDefault="00D94999" w:rsidP="00D94999">
      <w:pPr>
        <w:pStyle w:val="NoSpacing"/>
        <w:rPr>
          <w:szCs w:val="28"/>
          <w:lang w:val="en-US"/>
        </w:rPr>
      </w:pPr>
      <w:r w:rsidRPr="00D94999">
        <w:rPr>
          <w:lang w:val="en-US"/>
        </w:rPr>
        <w:t>PORTABLE PRO POOL LIFT</w:t>
      </w:r>
    </w:p>
    <w:p w:rsidR="00256601" w:rsidRDefault="00256601" w:rsidP="00D94999">
      <w:pPr>
        <w:pStyle w:val="NoSpacing"/>
        <w:rPr>
          <w:lang w:val="en-US"/>
        </w:rPr>
      </w:pP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No anchors required! Just wheel the Portable Pro Pool Lift™ up to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the poolside where you want it, tilt it forward onto the base and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start using it. The unit lifts up to 400 lbs (181kg) and has all of the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features and benefits of our standard Pro Pool Lift plus the ability to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be portable!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Standard features include: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Unique low profile design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Stainless Steel construction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Submergible remote handset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Dual flip-up arms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Adjustable Flip-up footrest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Adjustable lap belt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400 lbs (181kg) lifting capacity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Total ship weight 995 lbs. (451kg)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UV Resistant epoxy powder coat finish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24-volt rechargeable battery operation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5-year structural and 5-year pro-rated electronic warranty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• Ships via common carrier in two (2) separate shipments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F-004PPPB Portable Pro Pool Lift™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F-010POR Pro Pool Lift™ Portable Kit (For Retrofit)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Accessories And Add-ons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F-422PLH Pro Pool Lift™ Optional Headrest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F-444PPPC Portable Pro Pool Lift Cover</w:t>
      </w:r>
    </w:p>
    <w:p w:rsidR="00D94999" w:rsidRPr="00D94999" w:rsidRDefault="00D94999" w:rsidP="00D94999">
      <w:pPr>
        <w:pStyle w:val="NoSpacing"/>
        <w:rPr>
          <w:szCs w:val="16"/>
          <w:lang w:val="en-US"/>
        </w:rPr>
      </w:pPr>
      <w:r w:rsidRPr="00D94999">
        <w:rPr>
          <w:szCs w:val="16"/>
          <w:lang w:val="en-US"/>
        </w:rPr>
        <w:t>F-004AB 2 4V Additional Battery</w:t>
      </w:r>
    </w:p>
    <w:p w:rsidR="00D94999" w:rsidRPr="00D94999" w:rsidRDefault="00D94999" w:rsidP="00D94999">
      <w:pPr>
        <w:pStyle w:val="NoSpacing"/>
        <w:rPr>
          <w:lang w:val="en-US"/>
        </w:rPr>
      </w:pPr>
      <w:r w:rsidRPr="00D94999">
        <w:rPr>
          <w:szCs w:val="16"/>
          <w:lang w:val="en-US"/>
        </w:rPr>
        <w:t>F-044CH</w:t>
      </w:r>
    </w:p>
    <w:p w:rsidR="00D94999" w:rsidRDefault="00D94999">
      <w:pPr>
        <w:rPr>
          <w:lang w:val="en-US"/>
        </w:rPr>
      </w:pPr>
    </w:p>
    <w:p w:rsidR="00D94999" w:rsidRDefault="00D94999">
      <w:pPr>
        <w:rPr>
          <w:lang w:val="en-US"/>
        </w:rPr>
      </w:pPr>
    </w:p>
    <w:p w:rsidR="00D94999" w:rsidRDefault="00D94999">
      <w:pPr>
        <w:rPr>
          <w:lang w:val="en-US"/>
        </w:rPr>
      </w:pPr>
      <w:r>
        <w:rPr>
          <w:lang w:val="en-US"/>
        </w:rPr>
        <w:t xml:space="preserve"> </w:t>
      </w:r>
    </w:p>
    <w:p w:rsidR="00D94999" w:rsidRDefault="00D94999">
      <w:pPr>
        <w:rPr>
          <w:lang w:val="en-US"/>
        </w:rPr>
      </w:pPr>
    </w:p>
    <w:p w:rsidR="00D94999" w:rsidRDefault="00D94999">
      <w:pPr>
        <w:rPr>
          <w:lang w:val="en-US"/>
        </w:rPr>
      </w:pPr>
    </w:p>
    <w:p w:rsidR="00D94999" w:rsidRDefault="00D94999">
      <w:pPr>
        <w:rPr>
          <w:lang w:val="en-US"/>
        </w:rPr>
      </w:pPr>
    </w:p>
    <w:p w:rsidR="00242298" w:rsidRDefault="00242298">
      <w:pPr>
        <w:rPr>
          <w:lang w:val="en-US"/>
        </w:rPr>
      </w:pPr>
      <w:r w:rsidRPr="00242298">
        <w:rPr>
          <w:noProof/>
          <w:lang w:eastAsia="el-GR"/>
        </w:rPr>
        <w:drawing>
          <wp:inline distT="0" distB="0" distL="0" distR="0">
            <wp:extent cx="5274310" cy="3882479"/>
            <wp:effectExtent l="19050" t="0" r="2540" b="0"/>
            <wp:docPr id="1" name="Picture 6" descr="http://www.aquacreek.com/liftportablepropoo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quacreek.com/liftportablepropool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98" w:rsidRDefault="00242298">
      <w:pPr>
        <w:rPr>
          <w:lang w:val="en-US"/>
        </w:rPr>
      </w:pPr>
    </w:p>
    <w:p w:rsidR="00242298" w:rsidRPr="00242298" w:rsidRDefault="00CC6965">
      <w:pPr>
        <w:rPr>
          <w:lang w:val="en-US"/>
        </w:rPr>
      </w:pPr>
      <w:hyperlink r:id="rId5" w:history="1">
        <w:r w:rsidR="00242298" w:rsidRPr="00242298">
          <w:rPr>
            <w:rStyle w:val="Hyperlink"/>
            <w:sz w:val="27"/>
            <w:szCs w:val="27"/>
            <w:lang w:val="en-US"/>
          </w:rPr>
          <w:t>The Portable Pro Pool Lift™</w:t>
        </w:r>
      </w:hyperlink>
      <w:r w:rsidR="00242298" w:rsidRPr="00242298">
        <w:rPr>
          <w:sz w:val="27"/>
          <w:szCs w:val="27"/>
          <w:lang w:val="en-US"/>
        </w:rPr>
        <w:t xml:space="preserve"> packs all the features of the Pro Pool Lift™ into a completely portable lift. No need to tear up your deck to install anchors, this lift is completely portable and requires no anchors!</w:t>
      </w:r>
      <w:r w:rsidR="00242298">
        <w:rPr>
          <w:sz w:val="27"/>
          <w:szCs w:val="27"/>
          <w:lang w:val="en-US"/>
        </w:rPr>
        <w:t xml:space="preserve"> </w:t>
      </w:r>
    </w:p>
    <w:sectPr w:rsidR="00242298" w:rsidRPr="00242298" w:rsidSect="00167E69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298"/>
    <w:rsid w:val="00167E69"/>
    <w:rsid w:val="00242298"/>
    <w:rsid w:val="00256601"/>
    <w:rsid w:val="00AF7318"/>
    <w:rsid w:val="00CC6965"/>
    <w:rsid w:val="00D94999"/>
    <w:rsid w:val="00FB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18"/>
  </w:style>
  <w:style w:type="paragraph" w:styleId="Heading1">
    <w:name w:val="heading 1"/>
    <w:basedOn w:val="Normal"/>
    <w:next w:val="Normal"/>
    <w:link w:val="Heading1Char"/>
    <w:uiPriority w:val="9"/>
    <w:qFormat/>
    <w:rsid w:val="00D9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2298"/>
    <w:rPr>
      <w:color w:val="A52A2A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9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quacreek.com/liftportablepropoo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chroistodoulos</dc:creator>
  <cp:lastModifiedBy>chroistodoulos</cp:lastModifiedBy>
  <cp:revision>5</cp:revision>
  <cp:lastPrinted>2009-03-30T17:32:00Z</cp:lastPrinted>
  <dcterms:created xsi:type="dcterms:W3CDTF">2009-03-27T21:07:00Z</dcterms:created>
  <dcterms:modified xsi:type="dcterms:W3CDTF">2009-03-30T17:36:00Z</dcterms:modified>
</cp:coreProperties>
</file>